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>Количество и характер обращений граждан, поступивших в администрацию Новоалександровского сельского поселения за 201</w:t>
      </w:r>
      <w:r w:rsidR="00C6211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B49AF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Новоалександровского сельского поселения в 201</w:t>
      </w:r>
      <w:r w:rsidR="00C621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C62116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обращений,  их количество в сравнении с прошлым 201</w:t>
      </w:r>
      <w:r w:rsidR="00C621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6211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</w:t>
      </w:r>
      <w:r w:rsidR="00C62116">
        <w:rPr>
          <w:rFonts w:ascii="Times New Roman" w:hAnsi="Times New Roman" w:cs="Times New Roman"/>
          <w:sz w:val="28"/>
          <w:szCs w:val="28"/>
        </w:rPr>
        <w:t>131%</w:t>
      </w:r>
      <w:r w:rsidR="00863B3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C621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FC35CC">
        <w:rPr>
          <w:rFonts w:ascii="Times New Roman" w:hAnsi="Times New Roman" w:cs="Times New Roman"/>
          <w:sz w:val="28"/>
          <w:szCs w:val="28"/>
        </w:rPr>
        <w:t>7 (3</w:t>
      </w:r>
      <w:r w:rsidR="00863B32">
        <w:rPr>
          <w:rFonts w:ascii="Times New Roman" w:hAnsi="Times New Roman" w:cs="Times New Roman"/>
          <w:sz w:val="28"/>
          <w:szCs w:val="28"/>
        </w:rPr>
        <w:t>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</w:t>
      </w:r>
      <w:r w:rsidR="00FC35CC">
        <w:rPr>
          <w:rFonts w:ascii="Times New Roman" w:hAnsi="Times New Roman" w:cs="Times New Roman"/>
          <w:sz w:val="28"/>
          <w:szCs w:val="28"/>
        </w:rPr>
        <w:t xml:space="preserve"> их число увеличилось.</w:t>
      </w:r>
      <w:r w:rsidR="0050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 xml:space="preserve">связанных с оформлением документов на земельные участки </w:t>
      </w:r>
      <w:r w:rsidR="0062322D">
        <w:rPr>
          <w:rFonts w:ascii="Times New Roman" w:hAnsi="Times New Roman" w:cs="Times New Roman"/>
          <w:sz w:val="28"/>
          <w:szCs w:val="28"/>
        </w:rPr>
        <w:t>73</w:t>
      </w:r>
      <w:r w:rsidR="00863B32">
        <w:rPr>
          <w:rFonts w:ascii="Times New Roman" w:hAnsi="Times New Roman" w:cs="Times New Roman"/>
          <w:sz w:val="28"/>
          <w:szCs w:val="28"/>
        </w:rPr>
        <w:t>%,;</w:t>
      </w:r>
    </w:p>
    <w:p w:rsidR="0062322D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</w:t>
      </w:r>
      <w:r w:rsidR="006232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по вопросам некачественного электроснабжения </w:t>
      </w:r>
      <w:r w:rsidR="0062322D">
        <w:rPr>
          <w:rFonts w:ascii="Times New Roman" w:hAnsi="Times New Roman" w:cs="Times New Roman"/>
          <w:sz w:val="28"/>
          <w:szCs w:val="28"/>
        </w:rPr>
        <w:t>2</w:t>
      </w:r>
      <w:r w:rsidR="004630A8">
        <w:rPr>
          <w:rFonts w:ascii="Times New Roman" w:hAnsi="Times New Roman" w:cs="Times New Roman"/>
          <w:sz w:val="28"/>
          <w:szCs w:val="28"/>
        </w:rPr>
        <w:t>%, по вопросам</w:t>
      </w:r>
      <w:r w:rsidR="0062322D">
        <w:rPr>
          <w:rFonts w:ascii="Times New Roman" w:hAnsi="Times New Roman" w:cs="Times New Roman"/>
          <w:sz w:val="28"/>
          <w:szCs w:val="28"/>
        </w:rPr>
        <w:t>.</w:t>
      </w:r>
    </w:p>
    <w:p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территории </w:t>
      </w:r>
      <w:r w:rsidR="006232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число обращений связанных с благоустройством территории;</w:t>
      </w:r>
    </w:p>
    <w:p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единого оператора по вывозу ТКО в администрацию поступило 2% обращений о ненадлежащем исполнении обязанностей оператора. </w:t>
      </w:r>
    </w:p>
    <w:p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 постановлением от 19.03.2011 года №34. </w:t>
      </w:r>
      <w:r w:rsidR="00953603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Новоалександровского сельского поселения имеются разделы:</w:t>
      </w:r>
    </w:p>
    <w:p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«Приём граждан», в котором каждый желающий может задать свой вопрос главе и специалистам администрации сельского поселения;</w:t>
      </w:r>
    </w:p>
    <w:p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с обращениями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физических лиц), общественных объединений, юридических лиц»,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:rsidR="00DC50B1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4%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</w:t>
      </w:r>
      <w:r>
        <w:rPr>
          <w:rFonts w:ascii="Times New Roman" w:hAnsi="Times New Roman" w:cs="Times New Roman"/>
          <w:sz w:val="28"/>
          <w:szCs w:val="28"/>
        </w:rPr>
        <w:t>, а так же конфликтами между членами семьи</w:t>
      </w:r>
      <w:r w:rsidR="00DC50B1">
        <w:rPr>
          <w:rFonts w:ascii="Times New Roman" w:hAnsi="Times New Roman" w:cs="Times New Roman"/>
          <w:sz w:val="28"/>
          <w:szCs w:val="28"/>
        </w:rPr>
        <w:t xml:space="preserve"> рассмотрены комиссией с выходом на место.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57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поступивших обращений в 2018году </w:t>
      </w:r>
      <w:r w:rsidR="000E2C57">
        <w:rPr>
          <w:rFonts w:ascii="Times New Roman" w:hAnsi="Times New Roman" w:cs="Times New Roman"/>
          <w:sz w:val="28"/>
          <w:szCs w:val="28"/>
        </w:rPr>
        <w:t xml:space="preserve">в администрацию Новоалександровского сельского поселения были получены обращения </w:t>
      </w:r>
      <w:proofErr w:type="gramStart"/>
      <w:r w:rsidR="000E2C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2C57">
        <w:rPr>
          <w:rFonts w:ascii="Times New Roman" w:hAnsi="Times New Roman" w:cs="Times New Roman"/>
          <w:sz w:val="28"/>
          <w:szCs w:val="28"/>
        </w:rPr>
        <w:t>:</w:t>
      </w:r>
    </w:p>
    <w:p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Администрации Азовского района поступило 14 обращений (7%);</w:t>
      </w:r>
    </w:p>
    <w:p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E2C57" w:rsidRPr="000E2C57">
        <w:rPr>
          <w:rFonts w:ascii="Times New Roman" w:hAnsi="Times New Roman" w:cs="Times New Roman"/>
          <w:sz w:val="28"/>
          <w:szCs w:val="28"/>
        </w:rPr>
        <w:t>Ростовской области 3 (1,42);</w:t>
      </w:r>
    </w:p>
    <w:p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Управления Президента Российской Федерации 3 (1,42);</w:t>
      </w:r>
    </w:p>
    <w:p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Прокуратура 2 (1%);</w:t>
      </w:r>
    </w:p>
    <w:p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Из сторонних организаций 3 (1,42).</w:t>
      </w:r>
    </w:p>
    <w:p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с обращениями граждан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61F29"/>
    <w:multiLevelType w:val="hybridMultilevel"/>
    <w:tmpl w:val="0868F24E"/>
    <w:lvl w:ilvl="0" w:tplc="3B267FBE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3B267F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877"/>
    <w:rsid w:val="00042EE8"/>
    <w:rsid w:val="00087F52"/>
    <w:rsid w:val="000E2C57"/>
    <w:rsid w:val="002D0877"/>
    <w:rsid w:val="002F1258"/>
    <w:rsid w:val="004630A8"/>
    <w:rsid w:val="00503119"/>
    <w:rsid w:val="00524FBD"/>
    <w:rsid w:val="00604616"/>
    <w:rsid w:val="0062322D"/>
    <w:rsid w:val="00726464"/>
    <w:rsid w:val="00863B32"/>
    <w:rsid w:val="008F0017"/>
    <w:rsid w:val="00905B7D"/>
    <w:rsid w:val="00953603"/>
    <w:rsid w:val="009B49AF"/>
    <w:rsid w:val="00A35CF1"/>
    <w:rsid w:val="00AD65B3"/>
    <w:rsid w:val="00C41F77"/>
    <w:rsid w:val="00C62116"/>
    <w:rsid w:val="00DC50B1"/>
    <w:rsid w:val="00FC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7</cp:revision>
  <dcterms:created xsi:type="dcterms:W3CDTF">2019-02-28T07:21:00Z</dcterms:created>
  <dcterms:modified xsi:type="dcterms:W3CDTF">2019-03-05T07:07:00Z</dcterms:modified>
</cp:coreProperties>
</file>