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1" w:rsidRDefault="00E2485F" w:rsidP="00F84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2485F" w:rsidRPr="00F84F86" w:rsidRDefault="00E2485F" w:rsidP="00F84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НОВОАЛЕКСАНДРОВСКОГО</w:t>
      </w:r>
    </w:p>
    <w:p w:rsidR="00E2485F" w:rsidRPr="00F84F86" w:rsidRDefault="00E2485F" w:rsidP="00F84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485F" w:rsidRPr="00F84F86" w:rsidRDefault="00E2485F" w:rsidP="00F84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84F86"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7FA7"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F84F86"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5F" w:rsidRPr="006D7191" w:rsidRDefault="00E2485F" w:rsidP="006D7191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Добрый день, 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8E0523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и 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6D71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Новоалександровского сельского поселения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, уважаемые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 и присутствующие приглашенные лица</w:t>
      </w:r>
    </w:p>
    <w:p w:rsidR="00E2485F" w:rsidRPr="006D7191" w:rsidRDefault="00E2485F" w:rsidP="006D7191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>первое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полугодие 20</w:t>
      </w:r>
      <w:r w:rsidR="00266C85" w:rsidRPr="006D71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года и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задачи на 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7191" w:rsidRDefault="00E2485F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 главы сельских поселений каждое полугодие отчитываются перед населением 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и депутатским корпусом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о проделанной работе.</w:t>
      </w:r>
    </w:p>
    <w:p w:rsidR="006D7191" w:rsidRDefault="00F84F86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 xml:space="preserve"> Представляя отчет о результатах своей деятельности и деятельности администрации Никольского сельского поселения за  первое полугодие 2022 года, постараюсь отразить основные моменты в работе администрации, </w:t>
      </w:r>
      <w:proofErr w:type="gramStart"/>
      <w:r w:rsidRPr="006D7191">
        <w:rPr>
          <w:rFonts w:ascii="Times New Roman" w:hAnsi="Times New Roman" w:cs="Times New Roman"/>
          <w:sz w:val="28"/>
          <w:szCs w:val="28"/>
        </w:rPr>
        <w:t>обозначить существующие проблемные вопросы</w:t>
      </w:r>
      <w:proofErr w:type="gramEnd"/>
      <w:r w:rsidRPr="006D7191">
        <w:rPr>
          <w:rFonts w:ascii="Times New Roman" w:hAnsi="Times New Roman" w:cs="Times New Roman"/>
          <w:sz w:val="28"/>
          <w:szCs w:val="28"/>
        </w:rPr>
        <w:t xml:space="preserve"> и выполнены ли были задачи, которые мы ставили.</w:t>
      </w:r>
    </w:p>
    <w:p w:rsidR="006D7191" w:rsidRDefault="00F84F86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9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6D7191">
        <w:rPr>
          <w:rFonts w:ascii="Times New Roman" w:hAnsi="Times New Roman" w:cs="Times New Roman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F84F86" w:rsidRPr="006D7191" w:rsidRDefault="00F84F86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F84F86" w:rsidRPr="006D7191" w:rsidRDefault="00F84F86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9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D7191">
        <w:rPr>
          <w:rFonts w:ascii="Times New Roman" w:hAnsi="Times New Roman" w:cs="Times New Roman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</w:t>
      </w:r>
      <w:r w:rsidRPr="006D7191">
        <w:rPr>
          <w:rFonts w:ascii="Times New Roman" w:hAnsi="Times New Roman" w:cs="Times New Roman"/>
          <w:sz w:val="28"/>
          <w:szCs w:val="28"/>
        </w:rPr>
        <w:lastRenderedPageBreak/>
        <w:t>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BA626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</w:t>
      </w:r>
      <w:r w:rsidRPr="006D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1 полугодие 2022 года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6D7191">
        <w:rPr>
          <w:rFonts w:ascii="Times New Roman" w:hAnsi="Times New Roman" w:cs="Times New Roman"/>
          <w:sz w:val="28"/>
          <w:szCs w:val="28"/>
        </w:rPr>
        <w:t>6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 заседаний Собрания депутатов, рассмотрены </w:t>
      </w:r>
      <w:r w:rsidRPr="006D7191">
        <w:rPr>
          <w:rFonts w:ascii="Times New Roman" w:hAnsi="Times New Roman" w:cs="Times New Roman"/>
          <w:sz w:val="28"/>
          <w:szCs w:val="28"/>
        </w:rPr>
        <w:t xml:space="preserve">14 вопросов, </w:t>
      </w:r>
      <w:proofErr w:type="gramStart"/>
      <w:r w:rsidRPr="006D71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7191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принят</w:t>
      </w:r>
      <w:r w:rsidRPr="006D7191">
        <w:rPr>
          <w:rFonts w:ascii="Times New Roman" w:hAnsi="Times New Roman" w:cs="Times New Roman"/>
          <w:sz w:val="28"/>
          <w:szCs w:val="28"/>
        </w:rPr>
        <w:t>о 11 решений</w:t>
      </w:r>
      <w:r w:rsidR="00BA6265" w:rsidRPr="006D7191">
        <w:rPr>
          <w:rFonts w:ascii="Times New Roman" w:hAnsi="Times New Roman" w:cs="Times New Roman"/>
          <w:sz w:val="28"/>
          <w:szCs w:val="28"/>
        </w:rPr>
        <w:t>.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Разработано и принято </w:t>
      </w:r>
      <w:r w:rsidR="00BA6265" w:rsidRPr="006D7191">
        <w:rPr>
          <w:rFonts w:ascii="Times New Roman" w:hAnsi="Times New Roman" w:cs="Times New Roman"/>
          <w:color w:val="22252D"/>
          <w:sz w:val="28"/>
          <w:szCs w:val="28"/>
        </w:rPr>
        <w:t>87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постановлений Администрации, </w:t>
      </w:r>
      <w:r w:rsidR="00BA6265" w:rsidRPr="006D7191">
        <w:rPr>
          <w:rFonts w:ascii="Times New Roman" w:hAnsi="Times New Roman" w:cs="Times New Roman"/>
          <w:color w:val="22252D"/>
          <w:sz w:val="28"/>
          <w:szCs w:val="28"/>
        </w:rPr>
        <w:t>70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распоряжения по личному составу, </w:t>
      </w:r>
      <w:r w:rsidR="00BA6265" w:rsidRPr="006D7191">
        <w:rPr>
          <w:rFonts w:ascii="Times New Roman" w:hAnsi="Times New Roman" w:cs="Times New Roman"/>
          <w:color w:val="22252D"/>
          <w:sz w:val="28"/>
          <w:szCs w:val="28"/>
        </w:rPr>
        <w:t>12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> распоряжение по основной деятельности.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Проекты решений и постановлений направляются в прокуратуру района. </w:t>
      </w:r>
      <w:r w:rsidR="004C22CC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="004C22CC" w:rsidRPr="006D7191">
        <w:rPr>
          <w:rFonts w:ascii="Times New Roman" w:hAnsi="Times New Roman" w:cs="Times New Roman"/>
          <w:sz w:val="28"/>
          <w:szCs w:val="28"/>
          <w:lang w:eastAsia="ar-SA"/>
        </w:rPr>
        <w:t>«Приазовье»</w:t>
      </w:r>
      <w:r w:rsidR="004C22CC" w:rsidRPr="006D7191">
        <w:rPr>
          <w:rFonts w:ascii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  Администрацией выдано </w:t>
      </w:r>
      <w:r w:rsidR="00CB2654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325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документов, в том числе </w:t>
      </w:r>
      <w:r w:rsidR="00CB2654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124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выписки из </w:t>
      </w:r>
      <w:proofErr w:type="spellStart"/>
      <w:r w:rsidRPr="006D7191">
        <w:rPr>
          <w:rFonts w:ascii="Times New Roman" w:hAnsi="Times New Roman" w:cs="Times New Roman"/>
          <w:color w:val="22252D"/>
          <w:sz w:val="28"/>
          <w:szCs w:val="28"/>
        </w:rPr>
        <w:t>похозяйственных</w:t>
      </w:r>
      <w:proofErr w:type="spellEnd"/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книг о наличии личного подсобного хозяйства. 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Совершено </w:t>
      </w:r>
      <w:r w:rsidR="00CB2654" w:rsidRPr="006D7191">
        <w:rPr>
          <w:rFonts w:ascii="Times New Roman" w:hAnsi="Times New Roman" w:cs="Times New Roman"/>
          <w:color w:val="22252D"/>
          <w:sz w:val="28"/>
          <w:szCs w:val="28"/>
        </w:rPr>
        <w:t>66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нотариальных действий – это выдача доверенностей, </w:t>
      </w:r>
      <w:proofErr w:type="gramStart"/>
      <w:r w:rsidRPr="006D7191">
        <w:rPr>
          <w:rFonts w:ascii="Times New Roman" w:hAnsi="Times New Roman" w:cs="Times New Roman"/>
          <w:color w:val="22252D"/>
          <w:sz w:val="28"/>
          <w:szCs w:val="28"/>
        </w:rPr>
        <w:t>заверение копий</w:t>
      </w:r>
      <w:proofErr w:type="gramEnd"/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и подлинности подписей.</w:t>
      </w:r>
    </w:p>
    <w:p w:rsidR="00DE595F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   На 1 января 2022 года на территории поселения проживает </w:t>
      </w:r>
      <w:r w:rsidR="00DE595F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5729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человек, </w:t>
      </w:r>
      <w:r w:rsidR="00DE595F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находится 2048 домовладений, 717 земельных участков. Динамика </w:t>
      </w:r>
      <w:r w:rsidR="00DE595F" w:rsidRPr="006D7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численности</w:t>
      </w:r>
      <w:r w:rsidR="00DE595F" w:rsidRPr="006D7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состава </w:t>
      </w:r>
      <w:r w:rsidR="00DE595F" w:rsidRPr="006D7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населения </w:t>
      </w:r>
      <w:r w:rsidR="00DE595F" w:rsidRPr="006D7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складывается положительная.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   На учете граждан, в качестве нуждающихся в жилье, в 202</w:t>
      </w:r>
      <w:r w:rsidR="006D7191">
        <w:rPr>
          <w:rFonts w:ascii="Times New Roman" w:hAnsi="Times New Roman" w:cs="Times New Roman"/>
          <w:color w:val="22252D"/>
          <w:sz w:val="28"/>
          <w:szCs w:val="28"/>
        </w:rPr>
        <w:t>2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году состоя</w:t>
      </w:r>
      <w:r w:rsidR="006D7191">
        <w:rPr>
          <w:rFonts w:ascii="Times New Roman" w:hAnsi="Times New Roman" w:cs="Times New Roman"/>
          <w:color w:val="22252D"/>
          <w:sz w:val="28"/>
          <w:szCs w:val="28"/>
        </w:rPr>
        <w:t>т</w:t>
      </w:r>
      <w:r w:rsidR="006A18E8">
        <w:rPr>
          <w:rFonts w:ascii="Times New Roman" w:hAnsi="Times New Roman" w:cs="Times New Roman"/>
          <w:color w:val="22252D"/>
          <w:sz w:val="28"/>
          <w:szCs w:val="28"/>
        </w:rPr>
        <w:t xml:space="preserve"> 10 семей, из них многодетных 4 семьи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>.</w:t>
      </w:r>
    </w:p>
    <w:p w:rsidR="00DE595F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На территории успешно функционирует отделение МФЦ, большинство услуг можно получить в одном месте без выезда в районный центр. 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6D7191">
        <w:rPr>
          <w:rFonts w:ascii="Times New Roman" w:hAnsi="Times New Roman" w:cs="Times New Roman"/>
          <w:color w:val="22252D"/>
          <w:sz w:val="28"/>
          <w:szCs w:val="28"/>
        </w:rPr>
        <w:t>ВС</w:t>
      </w:r>
      <w:proofErr w:type="gramEnd"/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РФ в администрации организован и ведется в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lastRenderedPageBreak/>
        <w:t>соответствии с требованиями закона РФ «О воинской обязанности и военной службе».</w:t>
      </w:r>
    </w:p>
    <w:p w:rsidR="006D7191" w:rsidRPr="006D7191" w:rsidRDefault="00DE595F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На территории Новоалександровского сельского поселения находятся 22 организации, осуществляющие воинский учет.</w:t>
      </w:r>
      <w:r w:rsidR="006D7191"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Проведена сверка с 13 организациями.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Всего на первичном воинском учете состоит: </w:t>
      </w: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>982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35 -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призывники;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>38 -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офицеры запаса;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909 -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прапорщиков, мичманов, сержантов, старшин, солдат и матросов запаса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на общем воинском учете </w:t>
      </w: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>946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на специальном воинском учете </w:t>
      </w: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36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>в том числе – забронировано в персональном порядке – 36 человек.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июль 2022 г. запланирована сверка учетных карточек солдат, сержантов, прапорщиков и карточек первичного воинского учета призывников с военным комиссариатом, а также сверка учетных карточек офицеров запаса. 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</w:rPr>
        <w:t xml:space="preserve">За период с 01.01.2022 по 30.06.2022 стало на воинский учет 81 человек из них 79 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солдат, сержантов, прапорщиков и 2 офицера. 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>Сняты</w:t>
      </w:r>
      <w:proofErr w:type="gramEnd"/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учета 5 солдат, сержантов, прапорщиков и 1 офицер.</w:t>
      </w:r>
    </w:p>
    <w:p w:rsidR="00A31C58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</w:t>
      </w:r>
    </w:p>
    <w:p w:rsidR="00E2485F" w:rsidRPr="006A18E8" w:rsidRDefault="00E2485F" w:rsidP="00C974E2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Новоалександровского сельского поселения</w:t>
      </w:r>
    </w:p>
    <w:p w:rsidR="006A18E8" w:rsidRDefault="006A18E8" w:rsidP="006A18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8E8" w:rsidRDefault="00A31C58" w:rsidP="006A18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8">
        <w:rPr>
          <w:rFonts w:ascii="Times New Roman" w:hAnsi="Times New Roman" w:cs="Times New Roman"/>
          <w:sz w:val="28"/>
          <w:szCs w:val="28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  <w:r w:rsidR="006A18E8" w:rsidRPr="006A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07" w:rsidRPr="00A31C58" w:rsidRDefault="00682507" w:rsidP="006A18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Новоалександровского сельского поселения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16 «О  бюджете  Новоалександровского сельского поселения Азовского района на 2022 год и на плановый период 2023 и 2024 годов».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E40" w:rsidRPr="00A22A22" w:rsidRDefault="00EE7E40" w:rsidP="00EE7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Бюджетная политика Новоалександровского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в первом полугодии 2022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направлена на решение задач и поручений.</w:t>
      </w:r>
    </w:p>
    <w:p w:rsidR="00EE7E40" w:rsidRPr="00A22A22" w:rsidRDefault="00EE7E40" w:rsidP="00EE7E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22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E7E40" w:rsidRPr="00A22A22" w:rsidRDefault="00EE7E40" w:rsidP="00EE7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2022</w:t>
      </w:r>
      <w:r w:rsidRPr="00A22A22">
        <w:rPr>
          <w:rFonts w:ascii="Times New Roman" w:hAnsi="Times New Roman" w:cs="Times New Roman"/>
          <w:sz w:val="28"/>
          <w:szCs w:val="28"/>
        </w:rPr>
        <w:t xml:space="preserve"> года общий объем доходов бюджета поселения с учетом безвозмездных поступлений составил </w:t>
      </w:r>
      <w:r>
        <w:rPr>
          <w:rFonts w:ascii="Times New Roman" w:hAnsi="Times New Roman" w:cs="Times New Roman"/>
          <w:b/>
          <w:sz w:val="28"/>
          <w:szCs w:val="28"/>
        </w:rPr>
        <w:t>9570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A22A22">
        <w:rPr>
          <w:rFonts w:ascii="Times New Roman" w:hAnsi="Times New Roman" w:cs="Times New Roman"/>
          <w:sz w:val="28"/>
          <w:szCs w:val="28"/>
        </w:rPr>
        <w:t xml:space="preserve">. Исполнение годового </w:t>
      </w:r>
      <w:r>
        <w:rPr>
          <w:rFonts w:ascii="Times New Roman" w:hAnsi="Times New Roman" w:cs="Times New Roman"/>
          <w:sz w:val="28"/>
          <w:szCs w:val="28"/>
        </w:rPr>
        <w:t>плана по доходам на 1 июля  2022</w:t>
      </w:r>
      <w:r w:rsidRPr="00A22A2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A22A22">
        <w:rPr>
          <w:rFonts w:ascii="Times New Roman" w:hAnsi="Times New Roman" w:cs="Times New Roman"/>
          <w:sz w:val="28"/>
          <w:szCs w:val="28"/>
        </w:rPr>
        <w:t>к годовому плану.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>В бюджет поселения поступили следующие доходы: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доходы физических лиц в сумме </w:t>
      </w:r>
      <w:r>
        <w:rPr>
          <w:rFonts w:ascii="Times New Roman" w:hAnsi="Times New Roman"/>
          <w:b/>
          <w:sz w:val="28"/>
          <w:szCs w:val="28"/>
        </w:rPr>
        <w:t>2522,6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>
        <w:rPr>
          <w:rFonts w:ascii="Times New Roman" w:hAnsi="Times New Roman"/>
          <w:b/>
          <w:sz w:val="28"/>
          <w:szCs w:val="28"/>
        </w:rPr>
        <w:t>1037,4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>
        <w:rPr>
          <w:rFonts w:ascii="Times New Roman" w:hAnsi="Times New Roman"/>
          <w:b/>
          <w:sz w:val="28"/>
          <w:szCs w:val="28"/>
        </w:rPr>
        <w:t>80,0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/>
          <w:b/>
          <w:sz w:val="28"/>
          <w:szCs w:val="28"/>
        </w:rPr>
        <w:t>4030,4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государственная пошлина – </w:t>
      </w:r>
      <w:r>
        <w:rPr>
          <w:rFonts w:ascii="Times New Roman" w:hAnsi="Times New Roman"/>
          <w:b/>
          <w:sz w:val="28"/>
          <w:szCs w:val="28"/>
        </w:rPr>
        <w:t>10,9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>- доходы от аренды имущества –</w:t>
      </w:r>
      <w:r>
        <w:rPr>
          <w:rFonts w:ascii="Times New Roman" w:hAnsi="Times New Roman"/>
          <w:b/>
          <w:sz w:val="28"/>
          <w:szCs w:val="28"/>
        </w:rPr>
        <w:t>123,0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В бюджет поселения за отчетный период </w:t>
      </w:r>
      <w:r>
        <w:rPr>
          <w:rFonts w:ascii="Times New Roman" w:hAnsi="Times New Roman"/>
          <w:sz w:val="28"/>
          <w:szCs w:val="28"/>
        </w:rPr>
        <w:t>2022</w:t>
      </w:r>
      <w:r w:rsidRPr="001B4FC1">
        <w:rPr>
          <w:rFonts w:ascii="Times New Roman" w:hAnsi="Times New Roman"/>
          <w:sz w:val="28"/>
          <w:szCs w:val="28"/>
        </w:rPr>
        <w:t xml:space="preserve"> года поступили безвозмездные поступления из областного бюджета в сумме </w:t>
      </w:r>
      <w:r>
        <w:rPr>
          <w:rFonts w:ascii="Times New Roman" w:hAnsi="Times New Roman"/>
          <w:b/>
          <w:sz w:val="28"/>
          <w:szCs w:val="28"/>
        </w:rPr>
        <w:t>1765,4</w:t>
      </w:r>
      <w:r w:rsidRPr="001B4FC1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Pr="001B4FC1">
        <w:rPr>
          <w:rFonts w:ascii="Times New Roman" w:hAnsi="Times New Roman"/>
          <w:sz w:val="28"/>
          <w:szCs w:val="28"/>
        </w:rPr>
        <w:t>, в том числе: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дотация бюджету сельского поселения на выравнивание бюджетной обеспеченности – </w:t>
      </w:r>
      <w:r>
        <w:rPr>
          <w:rFonts w:ascii="Times New Roman" w:hAnsi="Times New Roman"/>
          <w:b/>
          <w:sz w:val="28"/>
          <w:szCs w:val="28"/>
        </w:rPr>
        <w:t>1211,9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EE7E40" w:rsidRPr="001B4FC1" w:rsidRDefault="00EE7E40" w:rsidP="00EE7E40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szCs w:val="28"/>
        </w:rPr>
        <w:t xml:space="preserve">- на расходы по осуществлению первичного воинского учета в сумме </w:t>
      </w:r>
      <w:r w:rsidRPr="00CE1223">
        <w:rPr>
          <w:b/>
          <w:szCs w:val="28"/>
        </w:rPr>
        <w:t>103,3</w:t>
      </w:r>
      <w:r w:rsidRPr="001B4FC1">
        <w:rPr>
          <w:b/>
          <w:szCs w:val="28"/>
        </w:rPr>
        <w:t xml:space="preserve"> тыс. рублей</w:t>
      </w:r>
      <w:r w:rsidRPr="001B4FC1">
        <w:rPr>
          <w:szCs w:val="28"/>
        </w:rPr>
        <w:t xml:space="preserve">; </w:t>
      </w:r>
    </w:p>
    <w:p w:rsidR="00EE7E40" w:rsidRPr="001B4FC1" w:rsidRDefault="00EE7E40" w:rsidP="00EE7E40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szCs w:val="28"/>
        </w:rPr>
        <w:t xml:space="preserve">-субвенция на определение должностных лиц, занимающихся административными протоколами – </w:t>
      </w:r>
      <w:r w:rsidRPr="001B4FC1">
        <w:rPr>
          <w:b/>
          <w:szCs w:val="28"/>
        </w:rPr>
        <w:t>0,2 тыс. рублей;</w:t>
      </w:r>
    </w:p>
    <w:p w:rsidR="00EE7E40" w:rsidRPr="001B4FC1" w:rsidRDefault="00EE7E40" w:rsidP="00EE7E40">
      <w:pPr>
        <w:pStyle w:val="a8"/>
        <w:shd w:val="clear" w:color="auto" w:fill="FFFFFF"/>
        <w:spacing w:line="360" w:lineRule="auto"/>
        <w:ind w:firstLine="567"/>
        <w:jc w:val="both"/>
        <w:rPr>
          <w:b/>
          <w:szCs w:val="28"/>
        </w:rPr>
      </w:pPr>
      <w:r w:rsidRPr="001B4FC1">
        <w:rPr>
          <w:szCs w:val="28"/>
        </w:rPr>
        <w:t xml:space="preserve">- межбюджетные трансферты, передаваемые из </w:t>
      </w:r>
      <w:r>
        <w:rPr>
          <w:szCs w:val="28"/>
        </w:rPr>
        <w:t>бюджета муниципального района (</w:t>
      </w:r>
      <w:r w:rsidRPr="001B4FC1">
        <w:rPr>
          <w:szCs w:val="28"/>
        </w:rPr>
        <w:t xml:space="preserve">по переданным полномочиям дорожного фонда)  в сумме </w:t>
      </w:r>
      <w:r>
        <w:rPr>
          <w:b/>
          <w:szCs w:val="28"/>
        </w:rPr>
        <w:t>450,0 тысяч рублей.</w:t>
      </w:r>
    </w:p>
    <w:p w:rsidR="00EE7E40" w:rsidRPr="00682507" w:rsidRDefault="00EE7E40" w:rsidP="00EE7E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507">
        <w:rPr>
          <w:rFonts w:ascii="Times New Roman" w:hAnsi="Times New Roman"/>
          <w:b/>
          <w:sz w:val="28"/>
          <w:szCs w:val="28"/>
        </w:rPr>
        <w:t>Расходы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03F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поселения за </w:t>
      </w:r>
      <w:r w:rsidRPr="0070521D">
        <w:rPr>
          <w:rFonts w:ascii="Times New Roman" w:hAnsi="Times New Roman"/>
          <w:b/>
          <w:sz w:val="28"/>
          <w:szCs w:val="28"/>
        </w:rPr>
        <w:t>6 месяцев</w:t>
      </w:r>
      <w:r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составили 10844,2</w:t>
      </w:r>
      <w:r w:rsidRPr="000118A8">
        <w:rPr>
          <w:rFonts w:ascii="Times New Roman" w:hAnsi="Times New Roman"/>
          <w:b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b/>
          <w:sz w:val="28"/>
          <w:szCs w:val="28"/>
        </w:rPr>
        <w:t>49,3%</w:t>
      </w:r>
      <w:r w:rsidRPr="000118A8">
        <w:rPr>
          <w:rFonts w:ascii="Times New Roman" w:hAnsi="Times New Roman"/>
          <w:b/>
          <w:sz w:val="28"/>
          <w:szCs w:val="28"/>
        </w:rPr>
        <w:t xml:space="preserve"> исполнения годового плана, который составляет  </w:t>
      </w:r>
      <w:r>
        <w:rPr>
          <w:rFonts w:ascii="Times New Roman" w:hAnsi="Times New Roman"/>
          <w:b/>
          <w:sz w:val="28"/>
          <w:szCs w:val="28"/>
        </w:rPr>
        <w:t>21998,3</w:t>
      </w:r>
      <w:r w:rsidRPr="000118A8">
        <w:rPr>
          <w:rFonts w:ascii="Times New Roman" w:hAnsi="Times New Roman"/>
          <w:b/>
          <w:sz w:val="28"/>
          <w:szCs w:val="28"/>
        </w:rPr>
        <w:t xml:space="preserve"> тыс. </w:t>
      </w:r>
      <w:r w:rsidRPr="00626CCD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5102,6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«национальную оборону»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103,3</w:t>
      </w:r>
      <w:r w:rsidRPr="00E13423">
        <w:rPr>
          <w:rFonts w:ascii="Times New Roman" w:hAnsi="Times New Roman"/>
          <w:b/>
          <w:sz w:val="28"/>
          <w:szCs w:val="28"/>
        </w:rPr>
        <w:t xml:space="preserve"> тыс</w:t>
      </w:r>
      <w:r w:rsidRPr="006A5B53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7E40" w:rsidRPr="006A5B53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proofErr w:type="gramStart"/>
      <w:r w:rsidRPr="00511BF3">
        <w:rPr>
          <w:rFonts w:ascii="Times New Roman" w:hAnsi="Times New Roman"/>
          <w:b/>
          <w:sz w:val="28"/>
          <w:szCs w:val="28"/>
          <w:u w:val="single"/>
        </w:rPr>
        <w:t>«д</w:t>
      </w:r>
      <w:proofErr w:type="gramEnd"/>
      <w:r w:rsidRPr="00511BF3">
        <w:rPr>
          <w:rFonts w:ascii="Times New Roman" w:hAnsi="Times New Roman"/>
          <w:b/>
          <w:sz w:val="28"/>
          <w:szCs w:val="28"/>
          <w:u w:val="single"/>
        </w:rPr>
        <w:t>орожное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составили </w:t>
      </w:r>
      <w:r>
        <w:rPr>
          <w:rFonts w:ascii="Times New Roman" w:hAnsi="Times New Roman"/>
          <w:b/>
          <w:sz w:val="28"/>
          <w:szCs w:val="28"/>
        </w:rPr>
        <w:t>450,0</w:t>
      </w:r>
      <w:r w:rsidRPr="006A5B53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1391,2</w:t>
      </w:r>
      <w:r w:rsidRPr="002E0C1A">
        <w:rPr>
          <w:rFonts w:ascii="Times New Roman" w:hAnsi="Times New Roman"/>
          <w:b/>
          <w:sz w:val="28"/>
          <w:szCs w:val="28"/>
        </w:rPr>
        <w:t xml:space="preserve"> тыс</w:t>
      </w:r>
      <w:r w:rsidRPr="00626CCD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Расходы на </w:t>
      </w:r>
      <w:r w:rsidRPr="00DF64BA">
        <w:rPr>
          <w:rFonts w:ascii="Times New Roman" w:hAnsi="Times New Roman"/>
          <w:b/>
          <w:sz w:val="28"/>
          <w:szCs w:val="28"/>
        </w:rPr>
        <w:t>«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содержание учреждений культуры</w:t>
      </w:r>
      <w:r w:rsidRPr="00DF64BA">
        <w:rPr>
          <w:rFonts w:ascii="Times New Roman" w:hAnsi="Times New Roman"/>
          <w:b/>
          <w:sz w:val="28"/>
          <w:szCs w:val="28"/>
        </w:rPr>
        <w:t>»</w:t>
      </w:r>
      <w:r w:rsidRPr="00742A3A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2829,4</w:t>
      </w:r>
      <w:r w:rsidRPr="00742A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E7E40" w:rsidRPr="00742A3A" w:rsidRDefault="00EE7E40" w:rsidP="00EE7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682507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«услуги по содержанию имущества учреждений культуры» </w:t>
      </w:r>
      <w:r>
        <w:rPr>
          <w:rFonts w:ascii="Times New Roman" w:hAnsi="Times New Roman" w:cs="Times New Roman"/>
          <w:b/>
          <w:sz w:val="28"/>
          <w:szCs w:val="28"/>
        </w:rPr>
        <w:t>составило 3680,3 тыс. руб.,</w:t>
      </w:r>
    </w:p>
    <w:p w:rsidR="00EE7E40" w:rsidRPr="00742A3A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«физическую культуру и спорт»</w:t>
      </w:r>
      <w:r w:rsidRPr="00742A3A">
        <w:rPr>
          <w:rFonts w:ascii="Times New Roman" w:hAnsi="Times New Roman"/>
          <w:sz w:val="28"/>
          <w:szCs w:val="28"/>
        </w:rPr>
        <w:t xml:space="preserve"> из бюджета поселения было израсходовано </w:t>
      </w:r>
      <w:r>
        <w:rPr>
          <w:rFonts w:ascii="Times New Roman" w:hAnsi="Times New Roman"/>
          <w:b/>
          <w:sz w:val="28"/>
          <w:szCs w:val="28"/>
        </w:rPr>
        <w:t>20,0</w:t>
      </w:r>
      <w:r w:rsidRPr="00742A3A">
        <w:rPr>
          <w:rFonts w:ascii="Times New Roman" w:hAnsi="Times New Roman"/>
          <w:sz w:val="28"/>
          <w:szCs w:val="28"/>
        </w:rPr>
        <w:t xml:space="preserve"> тыс. рублей  для  проведения спортивных мероприятий.</w:t>
      </w:r>
    </w:p>
    <w:p w:rsidR="00EE7E40" w:rsidRPr="00A22A22" w:rsidRDefault="00EE7E40" w:rsidP="00EE7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«социальную политику»</w:t>
      </w:r>
      <w:r w:rsidRPr="00742A3A">
        <w:rPr>
          <w:rFonts w:ascii="Times New Roman" w:hAnsi="Times New Roman"/>
          <w:sz w:val="28"/>
          <w:szCs w:val="28"/>
        </w:rPr>
        <w:t xml:space="preserve"> расходы поселения составили </w:t>
      </w:r>
      <w:r>
        <w:rPr>
          <w:rFonts w:ascii="Times New Roman" w:hAnsi="Times New Roman"/>
          <w:b/>
          <w:sz w:val="28"/>
          <w:szCs w:val="28"/>
        </w:rPr>
        <w:t>76,8</w:t>
      </w:r>
      <w:r w:rsidRPr="00742A3A">
        <w:rPr>
          <w:rFonts w:ascii="Times New Roman" w:hAnsi="Times New Roman"/>
          <w:sz w:val="28"/>
          <w:szCs w:val="28"/>
        </w:rPr>
        <w:t xml:space="preserve"> тыс. рублей, которые направлены на выплату пенсии лицам, замещавшим муниципальные должности и должности муниципальной службы.</w:t>
      </w:r>
    </w:p>
    <w:p w:rsidR="00682507" w:rsidRPr="00A31C58" w:rsidRDefault="00682507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485F" w:rsidRPr="00F651B2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Новоалександровского сельского поселения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выполняются работы по поддержанию чистоты и порядка, сохранению дорог и тротуаров, ремонт уличного освещения и уход за зелеными насаждениями.</w:t>
      </w:r>
    </w:p>
    <w:p w:rsidR="003A717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выполнены работы по содержанию автомобильных дорог общего пользования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 w:rsidR="00A7063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проводились рейды сотрудников 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 целью выявления нарушений правил благоустройства Новоалександровского сельского поселения, возле многих дворов имеются кучи песка, камня или других строительных материалов, у многих вдоль заборов растет </w:t>
      </w:r>
      <w:r w:rsidR="00911E1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сорная растительность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выдавались предписания,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уведомления, многие жители навели порядок, к сожалению, некоторые только после выписывания штрафа.</w:t>
      </w:r>
      <w:proofErr w:type="gramEnd"/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0637" w:rsidRPr="00F6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составлено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2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EB052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административным правонарушениям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сжигание мусора, листьев, растительных остатков на территории поселения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7C" w:rsidRPr="00F651B2" w:rsidRDefault="0004407C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свалочны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очага. Хотя тенденция захламления лесополос близ х</w:t>
      </w:r>
      <w:proofErr w:type="gramStart"/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авловка, близ кладбища в с.Кулешовка,   территории заброшенных земельных участков  СНТ «Яблочко»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 «Восточное»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 и строительным  мусором сохраняется, к сожалению.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7F" w:rsidRPr="00F651B2" w:rsidRDefault="003A717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B2">
        <w:rPr>
          <w:rFonts w:ascii="Times New Roman" w:hAnsi="Times New Roman" w:cs="Times New Roman"/>
          <w:sz w:val="28"/>
          <w:szCs w:val="28"/>
        </w:rPr>
        <w:t>На постоянной основе силами Администрации поселения производится уборка территории, систематически производится механический обкос прилегающей территории населенных пунктов</w:t>
      </w:r>
      <w:r w:rsidR="00920253" w:rsidRPr="00F651B2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6A18E8" w:rsidRPr="00F651B2">
        <w:rPr>
          <w:rFonts w:ascii="Times New Roman" w:hAnsi="Times New Roman" w:cs="Times New Roman"/>
          <w:sz w:val="28"/>
          <w:szCs w:val="28"/>
        </w:rPr>
        <w:t>обкошено</w:t>
      </w:r>
      <w:r w:rsidR="006A18E8">
        <w:rPr>
          <w:rFonts w:ascii="Times New Roman" w:hAnsi="Times New Roman" w:cs="Times New Roman"/>
          <w:sz w:val="28"/>
          <w:szCs w:val="28"/>
        </w:rPr>
        <w:t>-</w:t>
      </w:r>
      <w:r w:rsidR="00920253" w:rsidRPr="00F651B2">
        <w:rPr>
          <w:rFonts w:ascii="Times New Roman" w:hAnsi="Times New Roman" w:cs="Times New Roman"/>
          <w:sz w:val="28"/>
          <w:szCs w:val="28"/>
        </w:rPr>
        <w:t xml:space="preserve"> 18,5 км.</w:t>
      </w:r>
    </w:p>
    <w:p w:rsidR="008D459B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ведутся работы по текущему ремонту и содержанию сетей уличного освещения Новоалександровского сельского поселения, за </w:t>
      </w:r>
      <w:r w:rsidR="009A4226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57C0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7C0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ремонт и  восстановлено порядка 45 светильников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7C0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85F" w:rsidRPr="00F651B2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ЧС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большое внимание уделяется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по гражданской обо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чрезвычайным ситуациям и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аселенных пунктов с вручением памяток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пропаганде противопожарных мероприятий. </w:t>
      </w: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13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 населенном пункте закреплены ответственные для оперативной связи.</w:t>
      </w:r>
      <w:proofErr w:type="gram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совместные рейды с сотрудниками МЧС в неблагополучные и многодетные семьи. 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профилактики и предупреждения бытовых пожаров в многодетных семьях установлены 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к ранее установленным 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proofErr w:type="gramEnd"/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частична замена и установка 10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извещател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розданы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населения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«Детям об огне»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детей дома», «О противопожарной безопасности», «О правилах безопасности на воде» и пр.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постоянная работа с добровольной пожарной дружиной, 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</w:t>
      </w:r>
      <w:proofErr w:type="spell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</w:t>
      </w:r>
      <w:proofErr w:type="spell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</w:t>
      </w:r>
      <w:proofErr w:type="spell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добровольной пожарной дружине состоит 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F651B2" w:rsidRPr="00EB0527" w:rsidRDefault="00F651B2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заменены 2 пожарных гидранта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изготовлены и </w:t>
      </w:r>
      <w:proofErr w:type="gramStart"/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баннера  с противопожарной тематикой.</w:t>
      </w:r>
    </w:p>
    <w:p w:rsidR="0090506D" w:rsidRPr="00EB0527" w:rsidRDefault="0090506D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вопросы и градостроительная деятельность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Было принято 19 заявлений от физических и юридических лиц о  (присвоении) изменении адресов земельным  участкам и расположенным на них объектам недвижимости, по 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 рассмотрения которых были присвоены адреса 48 объектам недвижимого имущества на территории Новоалександровского сельского поселения. 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58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 был утвержден перечень необходимых изменений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 и дополнений сведений  государственного адресного реестра  по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</w:t>
      </w:r>
      <w:r w:rsidRPr="00A31C58">
        <w:rPr>
          <w:rFonts w:ascii="Times New Roman" w:hAnsi="Times New Roman" w:cs="Times New Roman"/>
          <w:sz w:val="28"/>
          <w:szCs w:val="28"/>
        </w:rPr>
        <w:lastRenderedPageBreak/>
        <w:t xml:space="preserve">сельскому поселению, 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 в себя 21 объекту адресации, в установленном порядке все сведения были внесены в Федеральную информационную адресную систему  (ФИАС). 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На постоянной основе в рамках межведомственного взаимодействия с органами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на основе получаемых сведений из Единого государственного реестра недвижимости актуализируются сведения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книг Новоалександровского сельского поселения.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58">
        <w:rPr>
          <w:rFonts w:ascii="Times New Roman" w:hAnsi="Times New Roman" w:cs="Times New Roman"/>
          <w:sz w:val="28"/>
          <w:szCs w:val="28"/>
        </w:rPr>
        <w:t>Было рассмотрено 19 заявлений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 со ст.8 Федерального закона от 24.07.2002 г. №101-ФЗ «Об обороте земель сельскохозяйственного назначения» и ст.</w:t>
      </w:r>
      <w:r w:rsidRPr="00A3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Pr="00A3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 </w:t>
      </w:r>
      <w:r w:rsidRPr="00A31C58">
        <w:rPr>
          <w:rFonts w:ascii="Times New Roman" w:hAnsi="Times New Roman" w:cs="Times New Roman"/>
          <w:sz w:val="28"/>
          <w:szCs w:val="28"/>
        </w:rPr>
        <w:t xml:space="preserve"> Областного закона от 22.07.2003 г. №19-ЗС «О регулировании земельных отношений в Ростовской области». </w:t>
      </w:r>
      <w:proofErr w:type="gramEnd"/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Продолжаются работы по благоустройству территории Новоалександровского сельского поселения. Так, утверждена на кадастровом плане территории схема расположения земельного участка, планируемого для размещения кладбища в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>ило-Яковлевка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>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Во исполнение поручения Министерства сельского хозяйства и продовольствия Ростовской области продолжен сбор и внесение данных в Модуль Государственной информационной системы сбора и анализа отраслевых данных агропромышленного комплекса «Единое окно» Минсельхоза РФ по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сельскому поселению Азовского района.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30.12.2020 № 518-ФЗ « О внесении изменений в отдельные законодательные акты Российской Федерации»,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2 «дорожной карты» по проекту «Наполнение Единого государственного реестра недвижимости необходимыми сведениями» на постоянной основе ведется работа по выявлению правообладателей ранее учтенных объектов недвижимости.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lastRenderedPageBreak/>
        <w:t>Во исполнение пункта 1.1. перечня поручений Правительства Ростовской области по вопросу «О проведении государственной кадастровой оценки на территории Ростовской области» к протоколу заседания Правительства Ростовской области от 24.02.2021 г. №8 обеспечивается своевременное представление всех необходимых сведений, необходимых для определения кадастровой стоимости земельных участков.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58">
        <w:rPr>
          <w:rFonts w:ascii="Times New Roman" w:hAnsi="Times New Roman" w:cs="Times New Roman"/>
          <w:sz w:val="28"/>
          <w:szCs w:val="28"/>
        </w:rPr>
        <w:t>На постоянной основе по поручению Отдела сельского хозяйства Администрации Азовского района ведется работа по выявлению и обеспечению уничтожения очагов произрастания дикорастущей конопли, а также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58">
        <w:rPr>
          <w:rFonts w:ascii="Times New Roman" w:hAnsi="Times New Roman" w:cs="Times New Roman"/>
          <w:sz w:val="28"/>
          <w:szCs w:val="28"/>
        </w:rPr>
        <w:t xml:space="preserve"> Плана мероприятий по борьбе с сорными и ядовитыми растениями  на территории Ростовской области в 2022 году, проводятся мероприятия по борьбе с карантинными объектами на территории Новоалександровского сельского поселения.</w:t>
      </w:r>
      <w:proofErr w:type="gramEnd"/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Заключены соглашения об установлении сервитутов в отношении земельного участка с кадастровым номером 61:01:0600005:1125, находящегося в муниципальной собственности, с ООО «АСВА», АО «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продукты питания и пищевые ингредиенты».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Готовятся документы для проведения аукциона по продаже муниципального имущества – земельного участка, расположенного по адресу: Ростовская область, Азовский район, х. Новоалександровка, пер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>уговой, 4А.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Готовятся документы для регистрации права муниципальной собственности на выявленное бесхозяйное имущество – нежилое здание, площадью 208,7 кв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Ростовская область, Азовский район,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>, ул.М.Горького, в прошлом году постановленного на учет в качестве бесхозяйного объекта имущества.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Жилое помещение, расположенное по адресу: Ростовская область, Азовский район, х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авловка, пер.Павлова, 1, кв.21,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предоставлное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гражданам по договору социального найма.</w:t>
      </w:r>
    </w:p>
    <w:p w:rsidR="00A31C58" w:rsidRPr="005A11C5" w:rsidRDefault="00A31C58" w:rsidP="00A31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8E8" w:rsidRDefault="006A18E8" w:rsidP="00C974E2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E2485F" w:rsidRPr="002E5DE9" w:rsidRDefault="00E2485F" w:rsidP="00C974E2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E5DE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Физкультура и спорт</w:t>
      </w:r>
    </w:p>
    <w:p w:rsidR="006A18E8" w:rsidRPr="006A18E8" w:rsidRDefault="006A18E8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         </w:t>
      </w:r>
      <w:proofErr w:type="gramStart"/>
      <w:r w:rsidRPr="006A18E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1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8E8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6A18E8">
        <w:rPr>
          <w:rFonts w:ascii="Times New Roman" w:hAnsi="Times New Roman" w:cs="Times New Roman"/>
          <w:sz w:val="28"/>
          <w:szCs w:val="28"/>
          <w:lang w:eastAsia="ru-RU"/>
        </w:rPr>
        <w:t xml:space="preserve"> Доме культуры в феврале  текущего года  было проведено  Открытое первенство Азовского района по шахматам, посвященное памяти героя социалистического труда </w:t>
      </w:r>
      <w:proofErr w:type="spellStart"/>
      <w:r w:rsidRPr="006A18E8">
        <w:rPr>
          <w:rFonts w:ascii="Times New Roman" w:hAnsi="Times New Roman" w:cs="Times New Roman"/>
          <w:sz w:val="28"/>
          <w:szCs w:val="28"/>
          <w:lang w:eastAsia="ru-RU"/>
        </w:rPr>
        <w:t>Бугаенко</w:t>
      </w:r>
      <w:proofErr w:type="spellEnd"/>
      <w:r w:rsidRPr="006A18E8">
        <w:rPr>
          <w:rFonts w:ascii="Times New Roman" w:hAnsi="Times New Roman" w:cs="Times New Roman"/>
          <w:sz w:val="28"/>
          <w:szCs w:val="28"/>
          <w:lang w:eastAsia="ru-RU"/>
        </w:rPr>
        <w:t xml:space="preserve"> Дмитрия Никитовича. В данном мероприятии приняли участие 8 команд по 2 человека. Призовой фонд составил 10 тыс.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8E8" w:rsidRPr="006A18E8" w:rsidRDefault="006A18E8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Сотрудники Администрации Новоалександровского сельского поселения  приняли участие в  муниципальных этапах районной Спартакиаде среди сельских  поселений Азовского района в июне 2022. </w:t>
      </w:r>
    </w:p>
    <w:p w:rsidR="006A18E8" w:rsidRPr="006A18E8" w:rsidRDefault="006A18E8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В рамках проведенных соревнований Новоалександровское поселение получила призовые места в таких дисциплинах: комплекс ГТО (2 место), </w:t>
      </w:r>
      <w:proofErr w:type="spellStart"/>
      <w:r w:rsidRPr="006A18E8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6A18E8">
        <w:rPr>
          <w:rFonts w:ascii="Times New Roman" w:hAnsi="Times New Roman" w:cs="Times New Roman"/>
          <w:sz w:val="28"/>
          <w:szCs w:val="28"/>
        </w:rPr>
        <w:t xml:space="preserve"> (2 место), 3 место по фланкировке казачьей шашкой.</w:t>
      </w:r>
    </w:p>
    <w:p w:rsidR="002A24F3" w:rsidRPr="002E5DE9" w:rsidRDefault="002A24F3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485F" w:rsidRPr="002664C8" w:rsidRDefault="001B2923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E2485F" w:rsidRPr="0026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циальная сфера</w:t>
      </w:r>
    </w:p>
    <w:p w:rsidR="00E2485F" w:rsidRPr="002664C8" w:rsidRDefault="00E2485F" w:rsidP="002E5DE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– детские сады, школы, </w:t>
      </w:r>
      <w:proofErr w:type="spellStart"/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E9" w:rsidRPr="0026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Новоалександровский Дом-интернат для Престарелых и Инвалидов,</w:t>
      </w:r>
      <w:r w:rsidR="006A18E8" w:rsidRPr="006A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2664C8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6D2899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</w:t>
      </w:r>
    </w:p>
    <w:p w:rsidR="00634903" w:rsidRPr="002664C8" w:rsidRDefault="00E2485F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03" w:rsidRPr="002664C8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от всей души благодарит спонсоров и благотворителей за активное участие в жизни поселения и оказанную помощь. 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быстро пролетело время – еще один год позади. Он принес много новых достижений, но и стал для многих проверкой на прочность. Жизнь продолжается, и во многом от нас самих зависит, каким станет год </w:t>
      </w:r>
      <w:r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наступающий. Новые вызовы – это и новый опыт, из которого можно извлечь позитивные уроки. 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хочется  поблагодарить всех наших добрых помощников </w:t>
      </w:r>
      <w:r w:rsidRPr="002664C8">
        <w:rPr>
          <w:rFonts w:ascii="Times New Roman" w:hAnsi="Times New Roman" w:cs="Times New Roman"/>
          <w:sz w:val="28"/>
          <w:szCs w:val="28"/>
        </w:rPr>
        <w:t>в решении общих задач во имя настоящего и будущего  Новоалександровского сельского поселения.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hAnsi="Times New Roman" w:cs="Times New Roman"/>
          <w:sz w:val="28"/>
          <w:szCs w:val="28"/>
        </w:rPr>
        <w:t xml:space="preserve">Перечислять все благие дела и объем оказанной помощи нет необходимости, всё это видят и знают жители поселения, учащиеся и сотрудники образовательных и культурных учреждений, сотрудники ФАП, расположенных на территории сельского поселения, но хочется сказать огромное спасибо следующим благотворителям и коллективам предприятий-спонсоров: 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филиалу  ООО «ПРОВИМИ</w:t>
      </w:r>
      <w:proofErr w:type="gramStart"/>
      <w:r w:rsidRPr="002664C8">
        <w:rPr>
          <w:rFonts w:ascii="Times New Roman" w:hAnsi="Times New Roman" w:cs="Times New Roman"/>
          <w:b/>
          <w:i/>
          <w:sz w:val="28"/>
          <w:szCs w:val="28"/>
        </w:rPr>
        <w:t>»-</w:t>
      </w:r>
      <w:proofErr w:type="gramEnd"/>
      <w:r w:rsidRPr="002664C8">
        <w:rPr>
          <w:rFonts w:ascii="Times New Roman" w:hAnsi="Times New Roman" w:cs="Times New Roman"/>
          <w:b/>
          <w:i/>
          <w:sz w:val="28"/>
          <w:szCs w:val="28"/>
        </w:rPr>
        <w:t>«ПРОВИМИ-АЗОВ» (Компания «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Cargill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>»);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филиал</w:t>
      </w:r>
      <w:proofErr w:type="gramStart"/>
      <w:r w:rsidRPr="002664C8">
        <w:rPr>
          <w:rFonts w:ascii="Times New Roman" w:hAnsi="Times New Roman" w:cs="Times New Roman"/>
          <w:b/>
          <w:i/>
          <w:sz w:val="28"/>
          <w:szCs w:val="28"/>
        </w:rPr>
        <w:t>у ООО</w:t>
      </w:r>
      <w:proofErr w:type="gram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«Кока-Кола 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Эйчбиси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Евразия»;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Суперсемейка</w:t>
      </w:r>
      <w:proofErr w:type="spellEnd"/>
      <w:proofErr w:type="gramStart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ООО «АЛКЗ» ДИВО;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ООО «ТОПБЕТОН»;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ООО «РАДА»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Дормостук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Александру Валентиновичу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ИП 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Кеник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Любови Николаевне;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ИП Лучанинову Михаилу Ивановичу;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ИП Фоменко Игорю Владимировичу;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ИП Шевченко Сергею Леонидовичу;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ИП Шевченко Татьяне Ивановне;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Пан Альберту Олеговичу;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Котиеву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Тамерлану 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Мовлиевичу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ИПСолонскому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Юрию Васильевичу;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ИП 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Хлыстунову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Андрею Николаевичу; 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Курицыну Олегу Анатольевичу </w:t>
      </w:r>
    </w:p>
    <w:p w:rsidR="002664C8" w:rsidRDefault="002664C8" w:rsidP="0026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на территории поселения работает  отделение центра социального обслуживания граждан пожилого возраста и инвалидов, которые оказывают помощь пожилым людям.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огромную благодарность всем нашим социальным работникам.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4C8">
        <w:rPr>
          <w:rFonts w:ascii="Times New Roman" w:hAnsi="Times New Roman" w:cs="Times New Roman"/>
          <w:sz w:val="28"/>
          <w:szCs w:val="28"/>
        </w:rPr>
        <w:t>В социальной сфере всегда работать было непросто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664C8">
        <w:rPr>
          <w:rFonts w:ascii="Times New Roman" w:hAnsi="Times New Roman" w:cs="Times New Roman"/>
          <w:sz w:val="28"/>
          <w:szCs w:val="28"/>
        </w:rPr>
        <w:t xml:space="preserve">мение понять каждого человека, его терпеливо выслушать, помочь и поддержать в трудную для него минуту – вот те незаменимые качества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2664C8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ых работников.</w:t>
      </w:r>
    </w:p>
    <w:p w:rsidR="00C974E2" w:rsidRPr="002664C8" w:rsidRDefault="00C974E2" w:rsidP="0026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hAnsi="Times New Roman" w:cs="Times New Roman"/>
          <w:sz w:val="28"/>
          <w:szCs w:val="28"/>
        </w:rPr>
        <w:t xml:space="preserve">Ну и конечно отдельные самые теплые слова благодарности нашим заведующим ФАП: </w:t>
      </w:r>
      <w:proofErr w:type="spellStart"/>
      <w:r w:rsidRPr="002664C8">
        <w:rPr>
          <w:rFonts w:ascii="Times New Roman" w:hAnsi="Times New Roman" w:cs="Times New Roman"/>
          <w:sz w:val="28"/>
          <w:szCs w:val="28"/>
        </w:rPr>
        <w:t>Выборнову</w:t>
      </w:r>
      <w:proofErr w:type="spellEnd"/>
      <w:r w:rsidRPr="002664C8">
        <w:rPr>
          <w:rFonts w:ascii="Times New Roman" w:hAnsi="Times New Roman" w:cs="Times New Roman"/>
          <w:sz w:val="28"/>
          <w:szCs w:val="28"/>
        </w:rPr>
        <w:t xml:space="preserve"> Денису Владимировичу, </w:t>
      </w:r>
      <w:proofErr w:type="spellStart"/>
      <w:r w:rsidRPr="002664C8">
        <w:rPr>
          <w:rFonts w:ascii="Times New Roman" w:hAnsi="Times New Roman" w:cs="Times New Roman"/>
          <w:sz w:val="28"/>
          <w:szCs w:val="28"/>
        </w:rPr>
        <w:t>Русяевой</w:t>
      </w:r>
      <w:proofErr w:type="spellEnd"/>
      <w:r w:rsidRPr="002664C8">
        <w:rPr>
          <w:rFonts w:ascii="Times New Roman" w:hAnsi="Times New Roman" w:cs="Times New Roman"/>
          <w:sz w:val="28"/>
          <w:szCs w:val="28"/>
        </w:rPr>
        <w:t xml:space="preserve"> Ирине Васильевне, Марковой Татьяне Олеговне, </w:t>
      </w:r>
      <w:proofErr w:type="spellStart"/>
      <w:r w:rsidRPr="002664C8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2664C8">
        <w:rPr>
          <w:rFonts w:ascii="Times New Roman" w:hAnsi="Times New Roman" w:cs="Times New Roman"/>
          <w:sz w:val="28"/>
          <w:szCs w:val="28"/>
        </w:rPr>
        <w:t xml:space="preserve">  Галине Александровне  которые  бессменно стоят на передовой </w:t>
      </w:r>
      <w:r w:rsidR="002664C8" w:rsidRPr="002664C8">
        <w:rPr>
          <w:rFonts w:ascii="Times New Roman" w:hAnsi="Times New Roman" w:cs="Times New Roman"/>
          <w:sz w:val="28"/>
          <w:szCs w:val="28"/>
        </w:rPr>
        <w:t>охраны здоровья наших жителей</w:t>
      </w:r>
      <w:r w:rsidRPr="002664C8">
        <w:rPr>
          <w:rFonts w:ascii="Times New Roman" w:hAnsi="Times New Roman" w:cs="Times New Roman"/>
          <w:sz w:val="28"/>
          <w:szCs w:val="28"/>
        </w:rPr>
        <w:t xml:space="preserve">. </w:t>
      </w:r>
      <w:r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Служение людям — высший смысл и предназначение благородного и самоотверженного Вашего труда.</w:t>
      </w:r>
    </w:p>
    <w:p w:rsidR="00E2485F" w:rsidRPr="002664C8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Новоалександровского сельского поселения работает 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2664C8">
        <w:rPr>
          <w:rFonts w:ascii="Times New Roman" w:hAnsi="Times New Roman" w:cs="Times New Roman"/>
          <w:sz w:val="28"/>
          <w:szCs w:val="28"/>
        </w:rPr>
        <w:t>повышения эффективности работы по 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</w:t>
      </w:r>
      <w:r w:rsidR="009F030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банке данных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30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</w:t>
      </w:r>
      <w:r w:rsidR="0068114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68114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</w:t>
      </w:r>
      <w:r w:rsidR="0068114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работа.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в  прошлом году</w:t>
      </w:r>
      <w:r w:rsidR="00C974E2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семей было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74E2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BF2" w:rsidRPr="00EB0527" w:rsidRDefault="00CA5D4E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Домов культуры Новоалександровского сельского поселения за 1 полугодие выполнена в полном объеме согласно муниципальному заданию. 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учреждениях культуры 31 клубное формирование в них участников 480 человек. 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1 квартал 2022 года участники самодеятельности активно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фестивалях и конкурсах различного уровня. Стали победителями и лауреатами многих конкурсов разных жанров.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мероприятия за отчетный период: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– представление и игровая программа для детей «Приключение о Елки»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хореографический ансамбль «Фиеста» занял 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«Златая Поляна Юга России»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– Ежегодный Шахматно-шашечный турнир среди команд Азовского района.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– праздничные концертные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Международному женскому дню (во всех Домах культуры).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хореографический ансамбль «Фиеста» стал участником и лауреатом 3 степени конкурса «Донской каблучок им. Валентины Поздняковой»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Ростов-на-Дону.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состоялось открытие фотовыставки посвященной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памятный вечер в честь него с приглашенными почетными гостями и концертной программой. В мероприятии приняли участие творческие коллективы Азовского района, бывшие коллеги, родственники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прошел районный этап конкурса «Гвоздики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котором 1 место заняла Анастасия Гладышева,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хореографический ансамбль «Фиеста» стал участником и лауреатом 2 степени в районном празднике танца «Здравствуй мир!».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Великий праздник страны – День Победы в учреждениях культуры Новоалександровского прошел ряд мероприятий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этому празднику: тематические концерты, выездные агитбригады, всероссийская акция «Окна Победы», работали интерактивные площадки для детей, акция «Георгиевская ленточка», акция «Автопробег Победы». Традиционно 9 мая наш Дом культуры х. Новоалександровка встречал уважаемых гостей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Калмыкии, родственников погибшего солдата на территории х. Новоалександровка в годы Великой Отечественной войны. </w:t>
      </w:r>
    </w:p>
    <w:p w:rsidR="006A18E8" w:rsidRDefault="002E5DE9" w:rsidP="006A1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8">
        <w:rPr>
          <w:rFonts w:ascii="Times New Roman" w:hAnsi="Times New Roman" w:cs="Times New Roman"/>
          <w:sz w:val="28"/>
          <w:szCs w:val="28"/>
        </w:rPr>
        <w:t>28 мая народный ансамбль «Донская песня» стал участником Всероссийского литературно-фольклорного фестиваля «Шолоховская весна 2022»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 дню рождения М.А. Шолохова в станице Вёшенская.</w:t>
      </w:r>
    </w:p>
    <w:p w:rsidR="002E5DE9" w:rsidRPr="006A18E8" w:rsidRDefault="006A18E8" w:rsidP="006A1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 Здесь хочется выразить благодарность руководителю и всему коллектив</w:t>
      </w:r>
      <w:proofErr w:type="gramStart"/>
      <w:r w:rsidRPr="006A18E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A18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18E8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Pr="006A18E8">
        <w:rPr>
          <w:rFonts w:ascii="Times New Roman" w:hAnsi="Times New Roman" w:cs="Times New Roman"/>
          <w:sz w:val="28"/>
          <w:szCs w:val="28"/>
        </w:rPr>
        <w:t>»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Народному ансамблю казачьей песни «Донская песня» МБУК «НСДК» был оплачен автобус стоимостью 35000 рублей для поездки на  этот фестиваль.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– были проведены игровые программы для детей, театрализованный концерт «В стране Чудес», после мероприятия для всех детей были вручены сладкие подарки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Администрации Новоалександровского сельского поселения.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в день России во всех четырех Домах культуры прошли мероприятия, приуроченные к празднику: тематические концерты с участием приглашенных коллективов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Батайска, выставки, спортивные состязания,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интерактивная площадка для детей.</w:t>
      </w:r>
    </w:p>
    <w:p w:rsidR="002E5DE9" w:rsidRPr="00F87CD0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– прошли митинги, акции и тематические концертные программы в </w:t>
      </w:r>
      <w:r w:rsidR="00DA74EE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 xml:space="preserve"> 81-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начала Великой Отечественной войны.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в рамках операции «Подросток» во всех Домах культуры проводятся занятия и ряд мероприятий. Операция Подросток проводится по нескольким направлениям: Досуг, Здоровье, Безопасность.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свою работу  факультативные занятия по вокалу, актерскому мастерству, творческой мастерской со школьниками в каникулярный период.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работе на страничках Домов культуры можно проследить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культуры МБУК «Сельский Дом культуры х. Новоалександровка» приняли участие в федеральном проекте «Творческие люди» Национального проекта «Культура» по программе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квалификации. Ежемесячно участвуют в различных семинарах и проектах организованных Областным Домом народного творчества.</w:t>
      </w:r>
    </w:p>
    <w:p w:rsidR="00A22A22" w:rsidRPr="00EB0527" w:rsidRDefault="00A22A22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1F" w:rsidRPr="00EB0527" w:rsidRDefault="00682507" w:rsidP="00C974E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1E1F" w:rsidRPr="00EB0527" w:rsidRDefault="00911E1F" w:rsidP="00C974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отчету, просматривая наши планы на полугодие</w:t>
      </w:r>
      <w:r w:rsidR="00C974E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год в целом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смотря на все трудности, мы их выполнили. Хочу отметить, что Администрация 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готова прислушиваться к советам жителей, помогать в решении проблем. Но мы также рассчитываем на поддержку вас, дорогие жители нашего поселения, на ваше деятельное участие в жизни наших хуторов, на вашу гражданскую инициативу.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A1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0FC6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74E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необходимо осуществить следующее: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2.Продолжить работу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поддерживанию внутрипоселковых дорог в удовлетворительном состоянии;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установке и замене фонарей уличного освещения;</w:t>
      </w:r>
    </w:p>
    <w:p w:rsidR="001C07B4" w:rsidRPr="00EB0527" w:rsidRDefault="00EB0527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увеличению мощности сетей газоснабжения;</w:t>
      </w:r>
    </w:p>
    <w:p w:rsidR="00EB0527" w:rsidRPr="00EB0527" w:rsidRDefault="00EB0527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B0527">
        <w:rPr>
          <w:rFonts w:ascii="Times New Roman" w:hAnsi="Times New Roman" w:cs="Times New Roman"/>
          <w:sz w:val="28"/>
          <w:szCs w:val="28"/>
        </w:rPr>
        <w:t xml:space="preserve">ровести работу по подготовке ПСД на капитальный ремонт здания ДК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с учетом газификации,  в рамках установленных сроков подать документы в профильное министерство, при этом, после подготовки ПСД, поселение  подготовит обращение  в Администрацию Азовского района об оказании содействия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софинанасировании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6A18E8" w:rsidRPr="006A18E8" w:rsidRDefault="00EB0527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Продолжить работу по обеспечению мероприятий по проведению реконструкции сетей водоснабжения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овоалександровка.</w:t>
      </w:r>
    </w:p>
    <w:p w:rsidR="006A18E8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выражаю благодарность жителям, депутатскому корпусу Новоалександровского сельского поселения, индивидуальным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предпринимателям и руководителям предприятий расположенных на территории Новоалександровского сельского поселения за помощь при проведении культурно-массовых мероприятий, в благоустройстве и при чрезвычайных ситуациях. </w:t>
      </w:r>
    </w:p>
    <w:p w:rsidR="006A18E8" w:rsidRDefault="00E2485F" w:rsidP="006A1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7F17DE" w:rsidRPr="00EB0527" w:rsidRDefault="007F17DE" w:rsidP="006A1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всем в это сложное время крепкого здоровья, семейного благополучия, чистого неба над головой и простого человеческого счастья. </w:t>
      </w:r>
    </w:p>
    <w:p w:rsidR="001C07B4" w:rsidRPr="00EB0527" w:rsidRDefault="001C07B4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просит всех жителей принять активное участие в благоустройстве и наведении порядка в домовладениях и прилегающей территории. </w:t>
      </w: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 и спасибо за внимание!</w:t>
      </w:r>
    </w:p>
    <w:p w:rsidR="000448F0" w:rsidRPr="00EB0527" w:rsidRDefault="000448F0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8F0" w:rsidRPr="00EB0527" w:rsidSect="006D7191">
      <w:footerReference w:type="even" r:id="rId7"/>
      <w:footerReference w:type="default" r:id="rId8"/>
      <w:pgSz w:w="11906" w:h="16838" w:code="9"/>
      <w:pgMar w:top="1135" w:right="1133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7D" w:rsidRDefault="006E317D">
      <w:pPr>
        <w:spacing w:after="0" w:line="240" w:lineRule="auto"/>
      </w:pPr>
      <w:r>
        <w:separator/>
      </w:r>
    </w:p>
  </w:endnote>
  <w:endnote w:type="continuationSeparator" w:id="0">
    <w:p w:rsidR="006E317D" w:rsidRDefault="006E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Default="0076113A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6A18E8" w:rsidP="00E44A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76113A" w:rsidRPr="0076113A">
      <w:rPr>
        <w:rFonts w:ascii="Calibri" w:hAnsi="Calibri"/>
      </w:rPr>
      <w:fldChar w:fldCharType="begin"/>
    </w:r>
    <w:r>
      <w:instrText>PAGE   \* MERGEFORMAT</w:instrText>
    </w:r>
    <w:r w:rsidR="0076113A" w:rsidRPr="0076113A">
      <w:rPr>
        <w:rFonts w:ascii="Calibri" w:hAnsi="Calibri"/>
      </w:rPr>
      <w:fldChar w:fldCharType="separate"/>
    </w:r>
    <w:r w:rsidR="006A18E8" w:rsidRPr="006A18E8">
      <w:rPr>
        <w:rFonts w:ascii="Cambria" w:hAnsi="Cambria"/>
        <w:noProof/>
      </w:rPr>
      <w:t>16</w:t>
    </w:r>
    <w:r w:rsidR="0076113A" w:rsidRPr="00F356D8">
      <w:rPr>
        <w:rFonts w:ascii="Cambria" w:hAnsi="Cambria"/>
      </w:rPr>
      <w:fldChar w:fldCharType="end"/>
    </w:r>
  </w:p>
  <w:p w:rsidR="00014C2F" w:rsidRDefault="006A18E8" w:rsidP="00E44A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7D" w:rsidRDefault="006E317D">
      <w:pPr>
        <w:spacing w:after="0" w:line="240" w:lineRule="auto"/>
      </w:pPr>
      <w:r>
        <w:separator/>
      </w:r>
    </w:p>
  </w:footnote>
  <w:footnote w:type="continuationSeparator" w:id="0">
    <w:p w:rsidR="006E317D" w:rsidRDefault="006E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58F"/>
    <w:multiLevelType w:val="multilevel"/>
    <w:tmpl w:val="E1BA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3">
    <w:nsid w:val="657A383F"/>
    <w:multiLevelType w:val="hybridMultilevel"/>
    <w:tmpl w:val="2676E81C"/>
    <w:lvl w:ilvl="0" w:tplc="2F92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5F"/>
    <w:rsid w:val="00026D21"/>
    <w:rsid w:val="00040399"/>
    <w:rsid w:val="0004407C"/>
    <w:rsid w:val="000448F0"/>
    <w:rsid w:val="000758DB"/>
    <w:rsid w:val="00127A82"/>
    <w:rsid w:val="00170FC6"/>
    <w:rsid w:val="001738F5"/>
    <w:rsid w:val="001B2923"/>
    <w:rsid w:val="001C07B4"/>
    <w:rsid w:val="00260890"/>
    <w:rsid w:val="002664C8"/>
    <w:rsid w:val="00266B6B"/>
    <w:rsid w:val="00266C85"/>
    <w:rsid w:val="0029176B"/>
    <w:rsid w:val="002A24F3"/>
    <w:rsid w:val="002C0A95"/>
    <w:rsid w:val="002D0F63"/>
    <w:rsid w:val="002E5DE9"/>
    <w:rsid w:val="003100A9"/>
    <w:rsid w:val="00316C1A"/>
    <w:rsid w:val="00326A04"/>
    <w:rsid w:val="00347AA3"/>
    <w:rsid w:val="003A1E42"/>
    <w:rsid w:val="003A717F"/>
    <w:rsid w:val="003C2AFB"/>
    <w:rsid w:val="003D4336"/>
    <w:rsid w:val="003E4647"/>
    <w:rsid w:val="0044186F"/>
    <w:rsid w:val="00473408"/>
    <w:rsid w:val="004A25A5"/>
    <w:rsid w:val="004C22CC"/>
    <w:rsid w:val="004E6528"/>
    <w:rsid w:val="00550D6B"/>
    <w:rsid w:val="00555C90"/>
    <w:rsid w:val="005B319C"/>
    <w:rsid w:val="005E4254"/>
    <w:rsid w:val="00623944"/>
    <w:rsid w:val="00634903"/>
    <w:rsid w:val="006515B4"/>
    <w:rsid w:val="006554B3"/>
    <w:rsid w:val="006620D0"/>
    <w:rsid w:val="00681143"/>
    <w:rsid w:val="00682507"/>
    <w:rsid w:val="006A18E8"/>
    <w:rsid w:val="006D2899"/>
    <w:rsid w:val="006D7191"/>
    <w:rsid w:val="006E317D"/>
    <w:rsid w:val="0075227A"/>
    <w:rsid w:val="0076113A"/>
    <w:rsid w:val="00777E05"/>
    <w:rsid w:val="00781180"/>
    <w:rsid w:val="0079212A"/>
    <w:rsid w:val="007B259A"/>
    <w:rsid w:val="007E47F6"/>
    <w:rsid w:val="007F17DE"/>
    <w:rsid w:val="00835BDC"/>
    <w:rsid w:val="008653C0"/>
    <w:rsid w:val="008B1BF2"/>
    <w:rsid w:val="008B287B"/>
    <w:rsid w:val="008D459B"/>
    <w:rsid w:val="008E0523"/>
    <w:rsid w:val="0090506D"/>
    <w:rsid w:val="00911E1F"/>
    <w:rsid w:val="00920253"/>
    <w:rsid w:val="009604B2"/>
    <w:rsid w:val="00964F3B"/>
    <w:rsid w:val="009A3E55"/>
    <w:rsid w:val="009A4226"/>
    <w:rsid w:val="009B7502"/>
    <w:rsid w:val="009F0303"/>
    <w:rsid w:val="009F5DAB"/>
    <w:rsid w:val="009F77A8"/>
    <w:rsid w:val="00A172B2"/>
    <w:rsid w:val="00A22A22"/>
    <w:rsid w:val="00A23F0F"/>
    <w:rsid w:val="00A31C58"/>
    <w:rsid w:val="00A57D4A"/>
    <w:rsid w:val="00A70637"/>
    <w:rsid w:val="00A93840"/>
    <w:rsid w:val="00AD6F9B"/>
    <w:rsid w:val="00B53750"/>
    <w:rsid w:val="00B642E8"/>
    <w:rsid w:val="00BA6265"/>
    <w:rsid w:val="00C23DA4"/>
    <w:rsid w:val="00C357AF"/>
    <w:rsid w:val="00C47AB1"/>
    <w:rsid w:val="00C504BE"/>
    <w:rsid w:val="00C94427"/>
    <w:rsid w:val="00C974E2"/>
    <w:rsid w:val="00CA5D4E"/>
    <w:rsid w:val="00CA7FA7"/>
    <w:rsid w:val="00CB2654"/>
    <w:rsid w:val="00CC57C0"/>
    <w:rsid w:val="00D72A59"/>
    <w:rsid w:val="00D85BB3"/>
    <w:rsid w:val="00DA74EE"/>
    <w:rsid w:val="00DE595F"/>
    <w:rsid w:val="00DF6E49"/>
    <w:rsid w:val="00E0374D"/>
    <w:rsid w:val="00E06A70"/>
    <w:rsid w:val="00E2104D"/>
    <w:rsid w:val="00E21937"/>
    <w:rsid w:val="00E2485F"/>
    <w:rsid w:val="00E56CD5"/>
    <w:rsid w:val="00E61B13"/>
    <w:rsid w:val="00E63801"/>
    <w:rsid w:val="00E7765E"/>
    <w:rsid w:val="00EB0527"/>
    <w:rsid w:val="00EB313B"/>
    <w:rsid w:val="00EB7906"/>
    <w:rsid w:val="00EE7E40"/>
    <w:rsid w:val="00F05D92"/>
    <w:rsid w:val="00F61A11"/>
    <w:rsid w:val="00F651B2"/>
    <w:rsid w:val="00F67632"/>
    <w:rsid w:val="00F84F86"/>
    <w:rsid w:val="00F923C5"/>
    <w:rsid w:val="00FB1E35"/>
    <w:rsid w:val="00FB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paragraph" w:styleId="1">
    <w:name w:val="heading 1"/>
    <w:basedOn w:val="a"/>
    <w:link w:val="10"/>
    <w:uiPriority w:val="9"/>
    <w:qFormat/>
    <w:rsid w:val="001B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349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6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2022-07-01T12:40:00Z</cp:lastPrinted>
  <dcterms:created xsi:type="dcterms:W3CDTF">2022-07-01T12:43:00Z</dcterms:created>
  <dcterms:modified xsi:type="dcterms:W3CDTF">2022-07-01T12:43:00Z</dcterms:modified>
</cp:coreProperties>
</file>