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96A89" w:rsidRPr="0088458B" w:rsidRDefault="0007689D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26</w:t>
      </w:r>
      <w:r w:rsidR="0088458B" w:rsidRPr="0088458B">
        <w:rPr>
          <w:rFonts w:eastAsia="Times New Roman"/>
          <w:b/>
          <w:spacing w:val="-1"/>
          <w:sz w:val="28"/>
          <w:szCs w:val="28"/>
        </w:rPr>
        <w:t>.12.2016 г.</w:t>
      </w:r>
      <w:r>
        <w:rPr>
          <w:rFonts w:eastAsia="Times New Roman"/>
          <w:b/>
          <w:spacing w:val="-1"/>
          <w:sz w:val="28"/>
          <w:szCs w:val="28"/>
        </w:rPr>
        <w:t xml:space="preserve">                            № 34</w:t>
      </w:r>
    </w:p>
    <w:p w:rsidR="0088458B" w:rsidRDefault="0088458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463EFD" w:rsidRDefault="009F2244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 </w:t>
      </w:r>
      <w:r w:rsidR="003B593A">
        <w:rPr>
          <w:rFonts w:eastAsia="Times New Roman"/>
          <w:spacing w:val="-1"/>
          <w:sz w:val="28"/>
          <w:szCs w:val="28"/>
        </w:rPr>
        <w:t>строительстве ООО «ЭКОЛОГИЯ ГОРОДА»</w:t>
      </w:r>
    </w:p>
    <w:p w:rsidR="003B593A" w:rsidRDefault="003B593A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производственного комплекса по сортировке, </w:t>
      </w:r>
    </w:p>
    <w:p w:rsidR="003B593A" w:rsidRDefault="003B593A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переработке и захоронению </w:t>
      </w:r>
      <w:proofErr w:type="gramStart"/>
      <w:r>
        <w:rPr>
          <w:rFonts w:eastAsia="Times New Roman"/>
          <w:spacing w:val="-1"/>
          <w:sz w:val="28"/>
          <w:szCs w:val="28"/>
        </w:rPr>
        <w:t>твердых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бытовых и</w:t>
      </w:r>
    </w:p>
    <w:p w:rsidR="003B593A" w:rsidRDefault="003B593A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промышленных отходов</w:t>
      </w:r>
    </w:p>
    <w:p w:rsidR="0007689D" w:rsidRPr="00096A89" w:rsidRDefault="0007689D" w:rsidP="0007689D">
      <w:pPr>
        <w:shd w:val="clear" w:color="auto" w:fill="FFFFFF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</w:t>
      </w:r>
      <w:r w:rsidR="009F2244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Уставом муниципального образования «Новоалександровско</w:t>
      </w:r>
      <w:r w:rsidR="008F3F6D">
        <w:rPr>
          <w:rFonts w:eastAsia="Times New Roman"/>
          <w:sz w:val="28"/>
          <w:szCs w:val="28"/>
        </w:rPr>
        <w:t>е сельское поселение», а также П</w:t>
      </w:r>
      <w:r>
        <w:rPr>
          <w:rFonts w:eastAsia="Times New Roman"/>
          <w:sz w:val="28"/>
          <w:szCs w:val="28"/>
        </w:rPr>
        <w:t xml:space="preserve">оложением о проведении публичных слушаний на территории Новоалександровского сельского поселения, </w:t>
      </w:r>
      <w:r w:rsidR="009F2244">
        <w:rPr>
          <w:rFonts w:eastAsia="Times New Roman"/>
          <w:sz w:val="28"/>
          <w:szCs w:val="28"/>
        </w:rPr>
        <w:t>на основании заключения о результатах пу</w:t>
      </w:r>
      <w:r w:rsidR="0007689D">
        <w:rPr>
          <w:rFonts w:eastAsia="Times New Roman"/>
          <w:sz w:val="28"/>
          <w:szCs w:val="28"/>
        </w:rPr>
        <w:t>бличных слушаний, состоявшихся 23</w:t>
      </w:r>
      <w:r w:rsidR="009F2244">
        <w:rPr>
          <w:rFonts w:eastAsia="Times New Roman"/>
          <w:sz w:val="28"/>
          <w:szCs w:val="28"/>
        </w:rPr>
        <w:t xml:space="preserve">.12.2016г., </w:t>
      </w:r>
      <w:r>
        <w:rPr>
          <w:rFonts w:eastAsia="Times New Roman"/>
          <w:sz w:val="28"/>
          <w:szCs w:val="28"/>
        </w:rPr>
        <w:t>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bookmarkStart w:id="0" w:name="_GoBack"/>
      <w:bookmarkEnd w:id="0"/>
    </w:p>
    <w:p w:rsidR="00A508F5" w:rsidRPr="008F3F6D" w:rsidRDefault="003B593A" w:rsidP="008F3F6D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8F3F6D">
        <w:rPr>
          <w:spacing w:val="-17"/>
          <w:sz w:val="28"/>
          <w:szCs w:val="28"/>
        </w:rPr>
        <w:t xml:space="preserve">Согласиться </w:t>
      </w:r>
      <w:r w:rsidR="008F3F6D" w:rsidRPr="008F3F6D">
        <w:rPr>
          <w:spacing w:val="-17"/>
          <w:sz w:val="28"/>
          <w:szCs w:val="28"/>
        </w:rPr>
        <w:t xml:space="preserve">со строительством </w:t>
      </w:r>
      <w:r w:rsidR="008F3F6D" w:rsidRPr="008F3F6D">
        <w:rPr>
          <w:rFonts w:eastAsia="Times New Roman"/>
          <w:spacing w:val="-1"/>
          <w:sz w:val="28"/>
          <w:szCs w:val="28"/>
        </w:rPr>
        <w:t>ООО «ЭКОЛОГИЯ ГОРОДА»</w:t>
      </w:r>
      <w:r w:rsidR="008F3F6D" w:rsidRPr="008F3F6D">
        <w:rPr>
          <w:rFonts w:eastAsia="Times New Roman"/>
          <w:spacing w:val="-1"/>
          <w:sz w:val="28"/>
          <w:szCs w:val="28"/>
        </w:rPr>
        <w:t xml:space="preserve"> </w:t>
      </w:r>
      <w:r w:rsidR="008F3F6D" w:rsidRPr="008F3F6D">
        <w:rPr>
          <w:rFonts w:eastAsia="Times New Roman"/>
          <w:spacing w:val="-1"/>
          <w:sz w:val="28"/>
          <w:szCs w:val="28"/>
        </w:rPr>
        <w:t>производственного комплекса по сортировке, переработке и захоронению твердых бытовых и</w:t>
      </w:r>
      <w:r w:rsidR="008F3F6D" w:rsidRPr="008F3F6D">
        <w:rPr>
          <w:rFonts w:eastAsia="Times New Roman"/>
          <w:spacing w:val="-1"/>
          <w:sz w:val="28"/>
          <w:szCs w:val="28"/>
        </w:rPr>
        <w:t xml:space="preserve"> </w:t>
      </w:r>
      <w:r w:rsidR="008F3F6D">
        <w:rPr>
          <w:rFonts w:eastAsia="Times New Roman"/>
          <w:spacing w:val="-1"/>
          <w:sz w:val="28"/>
          <w:szCs w:val="28"/>
        </w:rPr>
        <w:t>промышленных отходов по адресу: Ростовская область, Азовский район, в границах Новоалександровского сельского поселения. Первый этап.</w:t>
      </w:r>
    </w:p>
    <w:p w:rsidR="00950082" w:rsidRPr="008F3F6D" w:rsidRDefault="00C6422C" w:rsidP="008F3F6D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r w:rsidRPr="008F3F6D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8F3F6D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8F3F6D">
        <w:rPr>
          <w:rFonts w:eastAsia="Times New Roman"/>
          <w:spacing w:val="-5"/>
          <w:sz w:val="28"/>
          <w:szCs w:val="28"/>
        </w:rPr>
        <w:t xml:space="preserve"> </w:t>
      </w:r>
      <w:r w:rsidR="00950082" w:rsidRPr="008F3F6D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8F3F6D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8F3F6D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8F3F6D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Новоалександровского </w:t>
      </w:r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сельского</w:t>
      </w:r>
      <w:proofErr w:type="gramEnd"/>
    </w:p>
    <w:p w:rsidR="00A508F5" w:rsidRPr="00950082" w:rsidRDefault="00E55F38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9F2244" w:rsidRPr="009F2244" w:rsidRDefault="00044BA7" w:rsidP="008F3F6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</w:t>
      </w:r>
    </w:p>
    <w:p w:rsidR="00044BA7" w:rsidRPr="00607E5B" w:rsidRDefault="00950082" w:rsidP="009F2244">
      <w:p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администрации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607E5B" w:rsidRPr="00096A89" w:rsidRDefault="0088458B" w:rsidP="0088458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>сельского посе</w:t>
      </w:r>
      <w:r>
        <w:rPr>
          <w:rFonts w:eastAsia="Times New Roman"/>
          <w:b/>
          <w:sz w:val="28"/>
          <w:szCs w:val="28"/>
        </w:rPr>
        <w:t xml:space="preserve">ления  </w:t>
      </w:r>
      <w:r w:rsidRPr="0088458B">
        <w:rPr>
          <w:rFonts w:eastAsia="Times New Roman"/>
          <w:b/>
          <w:sz w:val="28"/>
          <w:szCs w:val="28"/>
        </w:rPr>
        <w:t xml:space="preserve">                                    Д.В. Выборнов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63"/>
    <w:multiLevelType w:val="hybridMultilevel"/>
    <w:tmpl w:val="BAE0C818"/>
    <w:lvl w:ilvl="0" w:tplc="9FA649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7689D"/>
    <w:rsid w:val="00096A89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770B"/>
    <w:rsid w:val="003B593A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F14A6"/>
    <w:rsid w:val="00831D8C"/>
    <w:rsid w:val="00855A1E"/>
    <w:rsid w:val="0087027C"/>
    <w:rsid w:val="0088458B"/>
    <w:rsid w:val="008F3F6D"/>
    <w:rsid w:val="00906B83"/>
    <w:rsid w:val="00917900"/>
    <w:rsid w:val="00950082"/>
    <w:rsid w:val="009F2244"/>
    <w:rsid w:val="00A07707"/>
    <w:rsid w:val="00A12F2F"/>
    <w:rsid w:val="00A508F5"/>
    <w:rsid w:val="00AB6764"/>
    <w:rsid w:val="00AD1B57"/>
    <w:rsid w:val="00B04C6D"/>
    <w:rsid w:val="00B329E7"/>
    <w:rsid w:val="00BE17C3"/>
    <w:rsid w:val="00C4482D"/>
    <w:rsid w:val="00C55D36"/>
    <w:rsid w:val="00C6422C"/>
    <w:rsid w:val="00C90E74"/>
    <w:rsid w:val="00CE6F86"/>
    <w:rsid w:val="00CF5B46"/>
    <w:rsid w:val="00D46294"/>
    <w:rsid w:val="00D56094"/>
    <w:rsid w:val="00DA7593"/>
    <w:rsid w:val="00DF7683"/>
    <w:rsid w:val="00E55F38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26</cp:revision>
  <cp:lastPrinted>2016-12-21T12:39:00Z</cp:lastPrinted>
  <dcterms:created xsi:type="dcterms:W3CDTF">2012-12-25T06:51:00Z</dcterms:created>
  <dcterms:modified xsi:type="dcterms:W3CDTF">2016-12-23T06:44:00Z</dcterms:modified>
</cp:coreProperties>
</file>